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E8" w:rsidRDefault="00595BE8" w:rsidP="00595BE8">
      <w:pPr>
        <w:widowControl w:val="0"/>
        <w:jc w:val="right"/>
      </w:pPr>
    </w:p>
    <w:p w:rsidR="00595BE8" w:rsidRPr="00FC339D" w:rsidRDefault="00595BE8" w:rsidP="00081ED2">
      <w:pPr>
        <w:widowControl w:val="0"/>
        <w:jc w:val="center"/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35pt;height:47.65pt" o:ole="" fillcolor="window">
            <v:imagedata r:id="rId4" o:title=""/>
          </v:shape>
          <o:OLEObject Type="Embed" ProgID="Word.Picture.8" ShapeID="_x0000_i1025" DrawAspect="Content" ObjectID="_1726037904" r:id="rId5"/>
        </w:object>
      </w:r>
    </w:p>
    <w:p w:rsidR="00595BE8" w:rsidRDefault="00595BE8" w:rsidP="00595BE8">
      <w:pPr>
        <w:pStyle w:val="ConsTitle"/>
        <w:ind w:right="0"/>
        <w:rPr>
          <w:kern w:val="1"/>
          <w:lang w:eastAsia="ar-SA"/>
        </w:rPr>
      </w:pPr>
    </w:p>
    <w:p w:rsidR="00595BE8" w:rsidRPr="00FC339D" w:rsidRDefault="00595BE8" w:rsidP="00595BE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339D">
        <w:rPr>
          <w:rFonts w:ascii="Times New Roman" w:hAnsi="Times New Roman" w:cs="Times New Roman"/>
          <w:b w:val="0"/>
          <w:sz w:val="24"/>
          <w:szCs w:val="24"/>
        </w:rPr>
        <w:t>ТВЕРСКАЯ ОБЛАСТЬ</w:t>
      </w:r>
    </w:p>
    <w:p w:rsidR="00595BE8" w:rsidRPr="00FC339D" w:rsidRDefault="00595BE8" w:rsidP="00595BE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95BE8" w:rsidRDefault="00595BE8" w:rsidP="00595BE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A0B52">
        <w:rPr>
          <w:rFonts w:ascii="Times New Roman" w:hAnsi="Times New Roman" w:cs="Times New Roman"/>
          <w:sz w:val="24"/>
          <w:szCs w:val="24"/>
        </w:rPr>
        <w:t xml:space="preserve">ДУМА </w:t>
      </w:r>
    </w:p>
    <w:p w:rsidR="00595BE8" w:rsidRPr="005A0B52" w:rsidRDefault="00595BE8" w:rsidP="00595BE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A0B52">
        <w:rPr>
          <w:rFonts w:ascii="Times New Roman" w:hAnsi="Times New Roman" w:cs="Times New Roman"/>
          <w:sz w:val="24"/>
          <w:szCs w:val="24"/>
        </w:rPr>
        <w:t xml:space="preserve">РЖЕВСКОГО МУНИЦИПАЛЬНОГО ОКРУГА </w:t>
      </w:r>
    </w:p>
    <w:p w:rsidR="00595BE8" w:rsidRPr="00FC339D" w:rsidRDefault="00595BE8" w:rsidP="00595BE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95BE8" w:rsidRPr="00FC339D" w:rsidRDefault="00595BE8" w:rsidP="00595BE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95BE8" w:rsidRPr="00FC339D" w:rsidRDefault="00595BE8" w:rsidP="00595BE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339D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595BE8" w:rsidRPr="00FC339D" w:rsidRDefault="00595BE8" w:rsidP="00595BE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595BE8" w:rsidRPr="00FC339D" w:rsidRDefault="00081ED2" w:rsidP="00595BE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29</w:t>
      </w:r>
      <w:r w:rsidR="00595BE8">
        <w:rPr>
          <w:rFonts w:ascii="Times New Roman" w:hAnsi="Times New Roman" w:cs="Times New Roman"/>
          <w:b w:val="0"/>
          <w:sz w:val="24"/>
          <w:szCs w:val="24"/>
        </w:rPr>
        <w:t>.09.2022</w:t>
      </w:r>
      <w:r w:rsidR="00595BE8" w:rsidRPr="00FC33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5BE8"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="00595BE8" w:rsidRPr="00FC339D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</w:t>
      </w:r>
      <w:r w:rsidR="00595BE8"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="00595BE8"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="00595BE8"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="00595BE8"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="00595BE8" w:rsidRPr="00FC339D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05</w:t>
      </w:r>
    </w:p>
    <w:p w:rsidR="00595BE8" w:rsidRPr="00FC339D" w:rsidRDefault="00595BE8" w:rsidP="00595BE8">
      <w:pPr>
        <w:widowControl w:val="0"/>
        <w:jc w:val="right"/>
        <w:rPr>
          <w:sz w:val="22"/>
          <w:szCs w:val="22"/>
        </w:rPr>
      </w:pPr>
      <w:r w:rsidRPr="00FC339D">
        <w:tab/>
      </w:r>
      <w:r w:rsidRPr="00FC339D">
        <w:tab/>
      </w:r>
      <w:r w:rsidRPr="00FC339D">
        <w:tab/>
      </w:r>
      <w:r w:rsidRPr="00FC339D">
        <w:tab/>
      </w:r>
      <w:r w:rsidRPr="00FC339D">
        <w:tab/>
      </w:r>
      <w:r w:rsidRPr="00FC339D">
        <w:tab/>
      </w:r>
      <w:r w:rsidRPr="00FC339D">
        <w:tab/>
      </w:r>
    </w:p>
    <w:p w:rsidR="00595BE8" w:rsidRPr="00FC339D" w:rsidRDefault="00595BE8" w:rsidP="00595BE8">
      <w:pPr>
        <w:widowControl w:val="0"/>
        <w:rPr>
          <w:sz w:val="22"/>
          <w:szCs w:val="22"/>
        </w:rPr>
      </w:pPr>
    </w:p>
    <w:tbl>
      <w:tblPr>
        <w:tblW w:w="9606" w:type="dxa"/>
        <w:tblLook w:val="04A0"/>
      </w:tblPr>
      <w:tblGrid>
        <w:gridCol w:w="5750"/>
        <w:gridCol w:w="297"/>
        <w:gridCol w:w="3559"/>
      </w:tblGrid>
      <w:tr w:rsidR="00595BE8" w:rsidRPr="006B79B6" w:rsidTr="000A2208">
        <w:trPr>
          <w:trHeight w:val="1132"/>
        </w:trPr>
        <w:tc>
          <w:tcPr>
            <w:tcW w:w="5750" w:type="dxa"/>
            <w:shd w:val="clear" w:color="auto" w:fill="auto"/>
          </w:tcPr>
          <w:p w:rsidR="00595BE8" w:rsidRPr="00D02AF4" w:rsidRDefault="00595BE8" w:rsidP="00B16EB0">
            <w:pPr>
              <w:widowControl w:val="0"/>
              <w:ind w:right="101"/>
              <w:rPr>
                <w:noProof/>
                <w:sz w:val="22"/>
                <w:szCs w:val="22"/>
              </w:rPr>
            </w:pPr>
            <w:r w:rsidRPr="00D02AF4">
              <w:rPr>
                <w:rFonts w:hint="eastAsia"/>
                <w:noProof/>
                <w:sz w:val="22"/>
                <w:szCs w:val="22"/>
              </w:rPr>
              <w:t>О</w:t>
            </w:r>
            <w:r w:rsidRPr="00D02AF4">
              <w:rPr>
                <w:noProof/>
                <w:sz w:val="22"/>
                <w:szCs w:val="22"/>
              </w:rPr>
              <w:t xml:space="preserve"> </w:t>
            </w:r>
            <w:r w:rsidRPr="00D02AF4">
              <w:rPr>
                <w:rFonts w:hint="eastAsia"/>
                <w:noProof/>
                <w:sz w:val="22"/>
                <w:szCs w:val="22"/>
              </w:rPr>
              <w:t>досрочном</w:t>
            </w:r>
            <w:r w:rsidRPr="00D02AF4">
              <w:rPr>
                <w:noProof/>
                <w:sz w:val="22"/>
                <w:szCs w:val="22"/>
              </w:rPr>
              <w:t xml:space="preserve"> </w:t>
            </w:r>
            <w:r w:rsidRPr="00D02AF4">
              <w:rPr>
                <w:rFonts w:hint="eastAsia"/>
                <w:noProof/>
                <w:sz w:val="22"/>
                <w:szCs w:val="22"/>
              </w:rPr>
              <w:t>прекращении</w:t>
            </w:r>
            <w:r w:rsidRPr="00D02AF4">
              <w:rPr>
                <w:noProof/>
                <w:sz w:val="22"/>
                <w:szCs w:val="22"/>
              </w:rPr>
              <w:t xml:space="preserve"> </w:t>
            </w:r>
            <w:r w:rsidRPr="00D02AF4">
              <w:rPr>
                <w:rFonts w:hint="eastAsia"/>
                <w:noProof/>
                <w:sz w:val="22"/>
                <w:szCs w:val="22"/>
              </w:rPr>
              <w:t>полномочий</w:t>
            </w:r>
          </w:p>
          <w:p w:rsidR="00595BE8" w:rsidRPr="00D02AF4" w:rsidRDefault="00595BE8" w:rsidP="00B16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AF4">
              <w:rPr>
                <w:rFonts w:hint="eastAsia"/>
                <w:noProof/>
                <w:sz w:val="22"/>
                <w:szCs w:val="22"/>
              </w:rPr>
              <w:t>представительных</w:t>
            </w:r>
            <w:r w:rsidRPr="00D02AF4">
              <w:rPr>
                <w:noProof/>
                <w:sz w:val="22"/>
                <w:szCs w:val="22"/>
              </w:rPr>
              <w:t xml:space="preserve"> </w:t>
            </w:r>
            <w:r w:rsidRPr="00D02AF4">
              <w:rPr>
                <w:rFonts w:hint="eastAsia"/>
                <w:noProof/>
                <w:sz w:val="22"/>
                <w:szCs w:val="22"/>
              </w:rPr>
              <w:t>органов</w:t>
            </w:r>
            <w:r w:rsidRPr="00D02AF4">
              <w:rPr>
                <w:noProof/>
                <w:sz w:val="22"/>
                <w:szCs w:val="22"/>
              </w:rPr>
              <w:t xml:space="preserve"> </w:t>
            </w:r>
            <w:r w:rsidRPr="00D02AF4">
              <w:rPr>
                <w:rFonts w:hint="eastAsia"/>
                <w:noProof/>
                <w:sz w:val="22"/>
                <w:szCs w:val="22"/>
              </w:rPr>
              <w:t>муниципальных</w:t>
            </w:r>
            <w:r w:rsidRPr="00D02AF4">
              <w:rPr>
                <w:noProof/>
                <w:sz w:val="22"/>
                <w:szCs w:val="22"/>
              </w:rPr>
              <w:t xml:space="preserve"> </w:t>
            </w:r>
            <w:r w:rsidRPr="00D02AF4">
              <w:rPr>
                <w:rFonts w:hint="eastAsia"/>
                <w:noProof/>
                <w:sz w:val="22"/>
                <w:szCs w:val="22"/>
              </w:rPr>
              <w:t>образований</w:t>
            </w:r>
            <w:r w:rsidRPr="00D02AF4">
              <w:rPr>
                <w:noProof/>
                <w:sz w:val="22"/>
                <w:szCs w:val="22"/>
              </w:rPr>
              <w:t xml:space="preserve"> Ржевского </w:t>
            </w:r>
            <w:r w:rsidRPr="00D02AF4">
              <w:rPr>
                <w:rFonts w:hint="eastAsia"/>
                <w:noProof/>
                <w:sz w:val="22"/>
                <w:szCs w:val="22"/>
              </w:rPr>
              <w:t>района</w:t>
            </w:r>
            <w:r w:rsidRPr="00D02AF4">
              <w:rPr>
                <w:noProof/>
                <w:sz w:val="22"/>
                <w:szCs w:val="22"/>
              </w:rPr>
              <w:t xml:space="preserve"> и </w:t>
            </w:r>
            <w:r w:rsidRPr="00D02AF4">
              <w:rPr>
                <w:rFonts w:hint="eastAsia"/>
                <w:noProof/>
                <w:sz w:val="22"/>
                <w:szCs w:val="22"/>
              </w:rPr>
              <w:t>полномочий</w:t>
            </w:r>
            <w:r w:rsidRPr="00D02AF4">
              <w:rPr>
                <w:noProof/>
                <w:sz w:val="22"/>
                <w:szCs w:val="22"/>
              </w:rPr>
              <w:t xml:space="preserve"> </w:t>
            </w:r>
            <w:r w:rsidRPr="00D02AF4">
              <w:rPr>
                <w:rFonts w:hint="eastAsia"/>
                <w:noProof/>
                <w:sz w:val="22"/>
                <w:szCs w:val="22"/>
              </w:rPr>
              <w:t xml:space="preserve">депутатов </w:t>
            </w:r>
          </w:p>
          <w:p w:rsidR="00595BE8" w:rsidRPr="00831603" w:rsidRDefault="00595BE8" w:rsidP="00B16EB0">
            <w:pPr>
              <w:widowControl w:val="0"/>
              <w:tabs>
                <w:tab w:val="left" w:pos="10205"/>
              </w:tabs>
              <w:ind w:right="-1" w:firstLine="709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595BE8" w:rsidRPr="006B79B6" w:rsidRDefault="00595BE8" w:rsidP="00B16EB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595BE8" w:rsidRPr="006B79B6" w:rsidRDefault="00595BE8" w:rsidP="00B16EB0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595BE8" w:rsidRPr="006B79B6" w:rsidTr="00B16EB0">
        <w:tc>
          <w:tcPr>
            <w:tcW w:w="5750" w:type="dxa"/>
            <w:shd w:val="clear" w:color="auto" w:fill="auto"/>
          </w:tcPr>
          <w:p w:rsidR="00595BE8" w:rsidRPr="006B79B6" w:rsidRDefault="00595BE8" w:rsidP="00B16EB0">
            <w:pPr>
              <w:widowControl w:val="0"/>
              <w:ind w:right="101"/>
              <w:rPr>
                <w:b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auto"/>
          </w:tcPr>
          <w:p w:rsidR="00595BE8" w:rsidRPr="006B79B6" w:rsidRDefault="00595BE8" w:rsidP="00B16EB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595BE8" w:rsidRPr="006B79B6" w:rsidRDefault="00595BE8" w:rsidP="00B16EB0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8"/>
                <w:szCs w:val="28"/>
              </w:rPr>
            </w:pPr>
          </w:p>
        </w:tc>
      </w:tr>
    </w:tbl>
    <w:p w:rsidR="00595BE8" w:rsidRPr="006E57F0" w:rsidRDefault="00595BE8" w:rsidP="00595BE8">
      <w:pPr>
        <w:widowControl w:val="0"/>
        <w:tabs>
          <w:tab w:val="left" w:pos="10205"/>
        </w:tabs>
        <w:ind w:firstLine="709"/>
        <w:jc w:val="both"/>
      </w:pPr>
      <w:proofErr w:type="gramStart"/>
      <w:r w:rsidRPr="006E57F0">
        <w:rPr>
          <w:rFonts w:hint="eastAsia"/>
        </w:rPr>
        <w:t>Руководствуясь</w:t>
      </w:r>
      <w:r w:rsidRPr="006E57F0">
        <w:t xml:space="preserve"> </w:t>
      </w:r>
      <w:r w:rsidRPr="006E57F0">
        <w:rPr>
          <w:rFonts w:hint="eastAsia"/>
        </w:rPr>
        <w:t>пунктом</w:t>
      </w:r>
      <w:r w:rsidRPr="006E57F0">
        <w:t xml:space="preserve"> 3 </w:t>
      </w:r>
      <w:r w:rsidRPr="006E57F0">
        <w:rPr>
          <w:rFonts w:hint="eastAsia"/>
        </w:rPr>
        <w:t>части</w:t>
      </w:r>
      <w:r w:rsidRPr="006E57F0">
        <w:t xml:space="preserve"> 16, </w:t>
      </w:r>
      <w:r w:rsidRPr="006E57F0">
        <w:rPr>
          <w:rFonts w:hint="eastAsia"/>
        </w:rPr>
        <w:t>частью</w:t>
      </w:r>
      <w:r w:rsidRPr="006E57F0">
        <w:t xml:space="preserve"> 17 </w:t>
      </w:r>
      <w:r w:rsidRPr="006E57F0">
        <w:rPr>
          <w:rFonts w:hint="eastAsia"/>
        </w:rPr>
        <w:t>статьи</w:t>
      </w:r>
      <w:r w:rsidRPr="006E57F0">
        <w:t xml:space="preserve"> 35, </w:t>
      </w:r>
      <w:r w:rsidRPr="006E57F0">
        <w:rPr>
          <w:rFonts w:hint="eastAsia"/>
        </w:rPr>
        <w:t>частью</w:t>
      </w:r>
      <w:r w:rsidRPr="006E57F0">
        <w:t xml:space="preserve"> 3 </w:t>
      </w:r>
      <w:r w:rsidRPr="006E57F0">
        <w:rPr>
          <w:rFonts w:hint="eastAsia"/>
        </w:rPr>
        <w:t>статьи</w:t>
      </w:r>
      <w:r w:rsidRPr="006E57F0">
        <w:t xml:space="preserve"> 40 </w:t>
      </w:r>
      <w:r w:rsidRPr="006E57F0">
        <w:rPr>
          <w:rFonts w:hint="eastAsia"/>
        </w:rPr>
        <w:t>Федерал</w:t>
      </w:r>
      <w:r w:rsidRPr="006E57F0">
        <w:rPr>
          <w:rFonts w:hint="eastAsia"/>
        </w:rPr>
        <w:t>ь</w:t>
      </w:r>
      <w:r w:rsidRPr="006E57F0">
        <w:rPr>
          <w:rFonts w:hint="eastAsia"/>
        </w:rPr>
        <w:t>ного</w:t>
      </w:r>
      <w:r w:rsidRPr="006E57F0">
        <w:t xml:space="preserve"> </w:t>
      </w:r>
      <w:r w:rsidRPr="006E57F0">
        <w:rPr>
          <w:rFonts w:hint="eastAsia"/>
        </w:rPr>
        <w:t>закона</w:t>
      </w:r>
      <w:r w:rsidRPr="006E57F0">
        <w:t xml:space="preserve"> </w:t>
      </w:r>
      <w:r w:rsidRPr="006E57F0">
        <w:rPr>
          <w:rFonts w:hint="eastAsia"/>
        </w:rPr>
        <w:t>от</w:t>
      </w:r>
      <w:r w:rsidRPr="006E57F0">
        <w:t xml:space="preserve"> 06.10.2003 </w:t>
      </w:r>
      <w:r w:rsidRPr="006E57F0">
        <w:rPr>
          <w:rFonts w:hint="eastAsia"/>
        </w:rPr>
        <w:t>№</w:t>
      </w:r>
      <w:r w:rsidRPr="006E57F0">
        <w:t xml:space="preserve"> 131-</w:t>
      </w:r>
      <w:r w:rsidRPr="006E57F0">
        <w:rPr>
          <w:rFonts w:hint="eastAsia"/>
        </w:rPr>
        <w:t>ФЗ</w:t>
      </w:r>
      <w:r w:rsidRPr="006E57F0">
        <w:t xml:space="preserve"> «</w:t>
      </w:r>
      <w:r w:rsidRPr="006E57F0">
        <w:rPr>
          <w:rFonts w:hint="eastAsia"/>
        </w:rPr>
        <w:t>Об</w:t>
      </w:r>
      <w:r w:rsidRPr="006E57F0">
        <w:t xml:space="preserve"> </w:t>
      </w:r>
      <w:r w:rsidRPr="006E57F0">
        <w:rPr>
          <w:rFonts w:hint="eastAsia"/>
        </w:rPr>
        <w:t>общих</w:t>
      </w:r>
      <w:r w:rsidRPr="006E57F0">
        <w:t xml:space="preserve"> </w:t>
      </w:r>
      <w:r w:rsidRPr="006E57F0">
        <w:rPr>
          <w:rFonts w:hint="eastAsia"/>
        </w:rPr>
        <w:t>принципах</w:t>
      </w:r>
      <w:r w:rsidRPr="006E57F0">
        <w:t xml:space="preserve"> </w:t>
      </w:r>
      <w:r w:rsidRPr="006E57F0">
        <w:rPr>
          <w:rFonts w:hint="eastAsia"/>
        </w:rPr>
        <w:t>организации</w:t>
      </w:r>
      <w:r w:rsidRPr="006E57F0">
        <w:t xml:space="preserve"> </w:t>
      </w:r>
      <w:r w:rsidRPr="006E57F0">
        <w:rPr>
          <w:rFonts w:hint="eastAsia"/>
        </w:rPr>
        <w:t>местного</w:t>
      </w:r>
      <w:r w:rsidRPr="006E57F0">
        <w:t xml:space="preserve"> </w:t>
      </w:r>
      <w:r w:rsidRPr="006E57F0">
        <w:rPr>
          <w:rFonts w:hint="eastAsia"/>
        </w:rPr>
        <w:t>самоупра</w:t>
      </w:r>
      <w:r w:rsidRPr="006E57F0">
        <w:rPr>
          <w:rFonts w:hint="eastAsia"/>
        </w:rPr>
        <w:t>в</w:t>
      </w:r>
      <w:r w:rsidRPr="006E57F0">
        <w:rPr>
          <w:rFonts w:hint="eastAsia"/>
        </w:rPr>
        <w:t>ления</w:t>
      </w:r>
      <w:r w:rsidRPr="006E57F0">
        <w:t xml:space="preserve"> </w:t>
      </w:r>
      <w:r w:rsidRPr="006E57F0">
        <w:rPr>
          <w:rFonts w:hint="eastAsia"/>
        </w:rPr>
        <w:t>в</w:t>
      </w:r>
      <w:r w:rsidRPr="006E57F0">
        <w:t xml:space="preserve"> </w:t>
      </w:r>
      <w:r w:rsidRPr="006E57F0">
        <w:rPr>
          <w:rFonts w:hint="eastAsia"/>
        </w:rPr>
        <w:t>Российской</w:t>
      </w:r>
      <w:r w:rsidRPr="006E57F0">
        <w:t xml:space="preserve"> </w:t>
      </w:r>
      <w:r w:rsidRPr="006E57F0">
        <w:rPr>
          <w:rFonts w:hint="eastAsia"/>
        </w:rPr>
        <w:t>Федерации»</w:t>
      </w:r>
      <w:r w:rsidRPr="006E57F0">
        <w:t xml:space="preserve">, </w:t>
      </w:r>
      <w:r w:rsidRPr="006E57F0">
        <w:rPr>
          <w:rFonts w:hint="eastAsia"/>
        </w:rPr>
        <w:t>статьей</w:t>
      </w:r>
      <w:r w:rsidRPr="006E57F0">
        <w:t xml:space="preserve"> 2 </w:t>
      </w:r>
      <w:r w:rsidRPr="006E57F0">
        <w:rPr>
          <w:rFonts w:hint="eastAsia"/>
        </w:rPr>
        <w:t>закона</w:t>
      </w:r>
      <w:r w:rsidRPr="006E57F0">
        <w:t xml:space="preserve"> </w:t>
      </w:r>
      <w:r w:rsidRPr="006E57F0">
        <w:rPr>
          <w:rFonts w:hint="eastAsia"/>
        </w:rPr>
        <w:t>Тверской</w:t>
      </w:r>
      <w:r w:rsidRPr="006E57F0">
        <w:t xml:space="preserve"> </w:t>
      </w:r>
      <w:r w:rsidRPr="006E57F0">
        <w:rPr>
          <w:rFonts w:hint="eastAsia"/>
        </w:rPr>
        <w:t>области</w:t>
      </w:r>
      <w:r w:rsidRPr="006E57F0">
        <w:t xml:space="preserve"> </w:t>
      </w:r>
      <w:r w:rsidRPr="006E57F0">
        <w:rPr>
          <w:rFonts w:hint="eastAsia"/>
        </w:rPr>
        <w:t>от</w:t>
      </w:r>
      <w:r w:rsidRPr="006E57F0">
        <w:t xml:space="preserve"> 05.05.2022  </w:t>
      </w:r>
      <w:r w:rsidRPr="006E57F0">
        <w:rPr>
          <w:rFonts w:hint="eastAsia"/>
        </w:rPr>
        <w:t>№</w:t>
      </w:r>
      <w:r w:rsidRPr="006E57F0">
        <w:t xml:space="preserve"> 19-</w:t>
      </w:r>
      <w:r w:rsidRPr="006E57F0">
        <w:rPr>
          <w:rFonts w:hint="eastAsia"/>
        </w:rPr>
        <w:t>ЗО</w:t>
      </w:r>
      <w:r w:rsidRPr="006E57F0">
        <w:t xml:space="preserve"> «О преобразовании муниципальных образований Тверской области путем объединения пос</w:t>
      </w:r>
      <w:r w:rsidRPr="006E57F0">
        <w:t>е</w:t>
      </w:r>
      <w:r w:rsidRPr="006E57F0">
        <w:t>лений, входящих в состав территории муниципального образования Тверской области Рже</w:t>
      </w:r>
      <w:r w:rsidRPr="006E57F0">
        <w:t>в</w:t>
      </w:r>
      <w:r w:rsidRPr="006E57F0">
        <w:t>ский муниципальный район, с городским округом город Ржев</w:t>
      </w:r>
      <w:proofErr w:type="gramEnd"/>
      <w:r w:rsidRPr="006E57F0">
        <w:t xml:space="preserve"> </w:t>
      </w:r>
      <w:proofErr w:type="gramStart"/>
      <w:r w:rsidRPr="006E57F0">
        <w:t xml:space="preserve">Тверской области и наделении городского округа город Ржев Тверской области статусом муниципального округа и внесении изменений в отдельные законы Тверской области», </w:t>
      </w:r>
      <w:r w:rsidR="00634279">
        <w:t>постановлением</w:t>
      </w:r>
      <w:r w:rsidRPr="006E57F0">
        <w:t xml:space="preserve"> </w:t>
      </w:r>
      <w:r w:rsidR="00634279">
        <w:t>т</w:t>
      </w:r>
      <w:r w:rsidRPr="006E57F0">
        <w:rPr>
          <w:rFonts w:hint="eastAsia"/>
        </w:rPr>
        <w:t>ерриториальной</w:t>
      </w:r>
      <w:r w:rsidRPr="006E57F0">
        <w:t xml:space="preserve"> </w:t>
      </w:r>
      <w:r w:rsidRPr="006E57F0">
        <w:rPr>
          <w:rFonts w:hint="eastAsia"/>
        </w:rPr>
        <w:t>избир</w:t>
      </w:r>
      <w:r w:rsidRPr="006E57F0">
        <w:rPr>
          <w:rFonts w:hint="eastAsia"/>
        </w:rPr>
        <w:t>а</w:t>
      </w:r>
      <w:r w:rsidRPr="006E57F0">
        <w:rPr>
          <w:rFonts w:hint="eastAsia"/>
        </w:rPr>
        <w:t>тельной</w:t>
      </w:r>
      <w:r w:rsidRPr="006E57F0">
        <w:t xml:space="preserve"> </w:t>
      </w:r>
      <w:r w:rsidRPr="006E57F0">
        <w:rPr>
          <w:rFonts w:hint="eastAsia"/>
        </w:rPr>
        <w:t>комиссии</w:t>
      </w:r>
      <w:r w:rsidRPr="006E57F0">
        <w:t xml:space="preserve"> города Ржева </w:t>
      </w:r>
      <w:r w:rsidRPr="006E57F0">
        <w:rPr>
          <w:rFonts w:hint="eastAsia"/>
        </w:rPr>
        <w:t>от</w:t>
      </w:r>
      <w:r w:rsidRPr="006E57F0">
        <w:t xml:space="preserve"> </w:t>
      </w:r>
      <w:r w:rsidR="00634279">
        <w:t>14.09.</w:t>
      </w:r>
      <w:r w:rsidRPr="006E57F0">
        <w:t xml:space="preserve">2022 </w:t>
      </w:r>
      <w:r w:rsidRPr="006E57F0">
        <w:rPr>
          <w:rFonts w:hint="eastAsia"/>
        </w:rPr>
        <w:t>№</w:t>
      </w:r>
      <w:r w:rsidR="00634279">
        <w:t xml:space="preserve"> 58/399-5</w:t>
      </w:r>
      <w:r w:rsidRPr="006E57F0">
        <w:t xml:space="preserve"> «О </w:t>
      </w:r>
      <w:r w:rsidRPr="006E57F0">
        <w:rPr>
          <w:rFonts w:hint="eastAsia"/>
        </w:rPr>
        <w:t>результат</w:t>
      </w:r>
      <w:r w:rsidRPr="006E57F0">
        <w:t xml:space="preserve">ах </w:t>
      </w:r>
      <w:r w:rsidRPr="006E57F0">
        <w:rPr>
          <w:rFonts w:hint="eastAsia"/>
        </w:rPr>
        <w:t>выборов</w:t>
      </w:r>
      <w:r w:rsidRPr="006E57F0">
        <w:t xml:space="preserve"> </w:t>
      </w:r>
      <w:r w:rsidRPr="006E57F0">
        <w:rPr>
          <w:rFonts w:hint="eastAsia"/>
        </w:rPr>
        <w:t>депут</w:t>
      </w:r>
      <w:r w:rsidRPr="006E57F0">
        <w:rPr>
          <w:rFonts w:hint="eastAsia"/>
        </w:rPr>
        <w:t>а</w:t>
      </w:r>
      <w:r w:rsidRPr="006E57F0">
        <w:rPr>
          <w:rFonts w:hint="eastAsia"/>
        </w:rPr>
        <w:t>тов</w:t>
      </w:r>
      <w:r w:rsidRPr="006E57F0">
        <w:t xml:space="preserve"> </w:t>
      </w:r>
      <w:r w:rsidRPr="006E57F0">
        <w:rPr>
          <w:rFonts w:hint="eastAsia"/>
        </w:rPr>
        <w:t>Думы</w:t>
      </w:r>
      <w:r w:rsidRPr="006E57F0">
        <w:t xml:space="preserve"> Ржевского </w:t>
      </w:r>
      <w:r w:rsidRPr="006E57F0">
        <w:rPr>
          <w:rFonts w:hint="eastAsia"/>
        </w:rPr>
        <w:t>муниципального округа</w:t>
      </w:r>
      <w:r w:rsidR="00634279">
        <w:t xml:space="preserve"> Тверской области </w:t>
      </w:r>
      <w:r w:rsidRPr="006E57F0">
        <w:rPr>
          <w:rFonts w:hint="eastAsia"/>
        </w:rPr>
        <w:t>первого</w:t>
      </w:r>
      <w:r w:rsidRPr="006E57F0">
        <w:t xml:space="preserve"> </w:t>
      </w:r>
      <w:r w:rsidRPr="006E57F0">
        <w:rPr>
          <w:rFonts w:hint="eastAsia"/>
        </w:rPr>
        <w:t>созыва</w:t>
      </w:r>
      <w:r w:rsidRPr="006E57F0">
        <w:t xml:space="preserve"> </w:t>
      </w:r>
      <w:r w:rsidR="00634279">
        <w:t>11 сентября 2022</w:t>
      </w:r>
      <w:r w:rsidRPr="006E57F0">
        <w:t xml:space="preserve"> г</w:t>
      </w:r>
      <w:r w:rsidRPr="006E57F0">
        <w:t>о</w:t>
      </w:r>
      <w:r w:rsidRPr="006E57F0">
        <w:t>да</w:t>
      </w:r>
      <w:r w:rsidRPr="006E57F0">
        <w:rPr>
          <w:rFonts w:hint="eastAsia"/>
        </w:rPr>
        <w:t>»</w:t>
      </w:r>
      <w:r w:rsidRPr="006E57F0">
        <w:t>,  Дума Ржевского муниципального округа</w:t>
      </w:r>
      <w:proofErr w:type="gramEnd"/>
    </w:p>
    <w:p w:rsidR="00595BE8" w:rsidRPr="00FC339D" w:rsidRDefault="00595BE8" w:rsidP="00595BE8">
      <w:pPr>
        <w:widowControl w:val="0"/>
        <w:jc w:val="center"/>
      </w:pPr>
    </w:p>
    <w:p w:rsidR="00595BE8" w:rsidRPr="00FC339D" w:rsidRDefault="00595BE8" w:rsidP="00595BE8">
      <w:pPr>
        <w:widowControl w:val="0"/>
        <w:jc w:val="center"/>
      </w:pPr>
      <w:proofErr w:type="gramStart"/>
      <w:r w:rsidRPr="00FC339D">
        <w:t>Р</w:t>
      </w:r>
      <w:proofErr w:type="gramEnd"/>
      <w:r w:rsidRPr="00FC339D">
        <w:t xml:space="preserve"> Е Ш И Л А:</w:t>
      </w:r>
    </w:p>
    <w:p w:rsidR="00595BE8" w:rsidRPr="00FC339D" w:rsidRDefault="00595BE8" w:rsidP="00595BE8">
      <w:pPr>
        <w:widowControl w:val="0"/>
      </w:pPr>
    </w:p>
    <w:p w:rsidR="00595BE8" w:rsidRPr="00CB491E" w:rsidRDefault="00595BE8" w:rsidP="00595BE8">
      <w:pPr>
        <w:widowControl w:val="0"/>
        <w:tabs>
          <w:tab w:val="left" w:pos="10205"/>
        </w:tabs>
        <w:ind w:right="-1" w:firstLine="709"/>
        <w:jc w:val="both"/>
      </w:pPr>
      <w:r w:rsidRPr="00CB491E">
        <w:t xml:space="preserve">1. </w:t>
      </w:r>
      <w:proofErr w:type="gramStart"/>
      <w:r w:rsidRPr="00CB491E">
        <w:rPr>
          <w:rFonts w:hint="eastAsia"/>
        </w:rPr>
        <w:t>Считать</w:t>
      </w:r>
      <w:r w:rsidRPr="00CB491E">
        <w:t xml:space="preserve"> </w:t>
      </w:r>
      <w:r w:rsidRPr="00CB491E">
        <w:rPr>
          <w:rFonts w:hint="eastAsia"/>
        </w:rPr>
        <w:t>прекращенными</w:t>
      </w:r>
      <w:r w:rsidRPr="00CB491E">
        <w:t xml:space="preserve"> </w:t>
      </w:r>
      <w:r w:rsidRPr="00CB491E">
        <w:rPr>
          <w:rFonts w:hint="eastAsia"/>
        </w:rPr>
        <w:t>с</w:t>
      </w:r>
      <w:r w:rsidR="009E4AF6">
        <w:t xml:space="preserve"> 29</w:t>
      </w:r>
      <w:r w:rsidRPr="00CB491E">
        <w:t xml:space="preserve"> сентября 2022 </w:t>
      </w:r>
      <w:r w:rsidRPr="00CB491E">
        <w:rPr>
          <w:rFonts w:hint="eastAsia"/>
        </w:rPr>
        <w:t>года</w:t>
      </w:r>
      <w:r w:rsidRPr="00CB491E">
        <w:t xml:space="preserve"> </w:t>
      </w:r>
      <w:r w:rsidRPr="00CB491E">
        <w:rPr>
          <w:rFonts w:hint="eastAsia"/>
        </w:rPr>
        <w:t>полномочия</w:t>
      </w:r>
      <w:r w:rsidRPr="00CB491E">
        <w:t xml:space="preserve"> Собрания депутатов Ржевского района Тверской области, Совета депутатов сельского поселения «Есинка» Рже</w:t>
      </w:r>
      <w:r w:rsidRPr="00CB491E">
        <w:t>в</w:t>
      </w:r>
      <w:r w:rsidRPr="00CB491E">
        <w:t>ского района Тверской области, Совета депутатов сельского поселения «</w:t>
      </w:r>
      <w:proofErr w:type="spellStart"/>
      <w:r w:rsidRPr="00CB491E">
        <w:t>Итомля</w:t>
      </w:r>
      <w:proofErr w:type="spellEnd"/>
      <w:r w:rsidRPr="00CB491E">
        <w:t>» Ржевского района Тверской области, Совета депутатов сельского поселения «Медведево» Ржевского ра</w:t>
      </w:r>
      <w:r w:rsidRPr="00CB491E">
        <w:t>й</w:t>
      </w:r>
      <w:r w:rsidRPr="00CB491E">
        <w:t>она Тверской области, Совета депутатов сельского поселения «Победа» Ржевского района Тверской области, Совета депутатов сельского поселения «Успенское» Ржевского района Тверской области, Совета</w:t>
      </w:r>
      <w:proofErr w:type="gramEnd"/>
      <w:r w:rsidRPr="00CB491E">
        <w:t xml:space="preserve"> депутатов сельского поселения «</w:t>
      </w:r>
      <w:proofErr w:type="spellStart"/>
      <w:r w:rsidRPr="00CB491E">
        <w:t>Хорошево</w:t>
      </w:r>
      <w:proofErr w:type="spellEnd"/>
      <w:r w:rsidRPr="00CB491E">
        <w:t>» Ржевского района Тверской области, Совета депутатов сельского поселения «</w:t>
      </w:r>
      <w:proofErr w:type="spellStart"/>
      <w:r w:rsidRPr="00CB491E">
        <w:t>Чертолино</w:t>
      </w:r>
      <w:proofErr w:type="spellEnd"/>
      <w:r w:rsidRPr="00CB491E">
        <w:t xml:space="preserve">» Ржевского района Тверской области, и депутатов вышеперечисленных представительных органов </w:t>
      </w:r>
      <w:r w:rsidRPr="00FB13B8">
        <w:t>муниципал</w:t>
      </w:r>
      <w:r w:rsidRPr="00FB13B8">
        <w:t>ь</w:t>
      </w:r>
      <w:r w:rsidRPr="00FB13B8">
        <w:t xml:space="preserve">ных образований Ржевского </w:t>
      </w:r>
      <w:bookmarkStart w:id="0" w:name="_GoBack"/>
      <w:bookmarkEnd w:id="0"/>
      <w:r w:rsidRPr="00FB13B8">
        <w:t xml:space="preserve"> района, </w:t>
      </w:r>
      <w:r w:rsidRPr="00CB491E">
        <w:t>в связи с началом работы Думы Ржевского муниципал</w:t>
      </w:r>
      <w:r w:rsidRPr="00CB491E">
        <w:t>ь</w:t>
      </w:r>
      <w:r w:rsidRPr="00CB491E">
        <w:t>ного округа первого созыва.</w:t>
      </w:r>
    </w:p>
    <w:p w:rsidR="00595BE8" w:rsidRPr="00E65975" w:rsidRDefault="00595BE8" w:rsidP="00595BE8">
      <w:pPr>
        <w:widowControl w:val="0"/>
        <w:autoSpaceDE w:val="0"/>
        <w:autoSpaceDN w:val="0"/>
        <w:adjustRightInd w:val="0"/>
        <w:ind w:firstLine="709"/>
        <w:jc w:val="both"/>
      </w:pPr>
      <w:r w:rsidRPr="00E65975">
        <w:t xml:space="preserve">2. </w:t>
      </w:r>
      <w:r w:rsidRPr="00202F5E">
        <w:t xml:space="preserve">Настоящее решение вступает в силу со дня его принятия, подлежит официальному опубликованию в газете «Ржевская правда » и размещению </w:t>
      </w:r>
      <w:r w:rsidRPr="00202F5E">
        <w:rPr>
          <w:rFonts w:hint="eastAsia"/>
        </w:rPr>
        <w:t>на</w:t>
      </w:r>
      <w:r w:rsidRPr="00202F5E">
        <w:t xml:space="preserve"> </w:t>
      </w:r>
      <w:r w:rsidRPr="00202F5E">
        <w:rPr>
          <w:rFonts w:hint="eastAsia"/>
        </w:rPr>
        <w:t>официальном</w:t>
      </w:r>
      <w:r w:rsidRPr="00202F5E">
        <w:t xml:space="preserve"> </w:t>
      </w:r>
      <w:r w:rsidRPr="00202F5E">
        <w:rPr>
          <w:rFonts w:hint="eastAsia"/>
        </w:rPr>
        <w:t>сайте</w:t>
      </w:r>
      <w:r w:rsidRPr="00202F5E">
        <w:t xml:space="preserve"> Ржевской городской Думы в </w:t>
      </w:r>
      <w:r w:rsidRPr="00202F5E">
        <w:rPr>
          <w:rFonts w:hint="eastAsia"/>
        </w:rPr>
        <w:t>информационно</w:t>
      </w:r>
      <w:r w:rsidRPr="00202F5E">
        <w:t>-</w:t>
      </w:r>
      <w:r w:rsidRPr="00202F5E">
        <w:rPr>
          <w:rFonts w:hint="eastAsia"/>
        </w:rPr>
        <w:t>телекоммуникационной</w:t>
      </w:r>
      <w:r w:rsidRPr="00202F5E">
        <w:t xml:space="preserve"> </w:t>
      </w:r>
      <w:r w:rsidRPr="00202F5E">
        <w:rPr>
          <w:rFonts w:hint="eastAsia"/>
        </w:rPr>
        <w:t>сети</w:t>
      </w:r>
      <w:r w:rsidRPr="00202F5E">
        <w:t xml:space="preserve"> </w:t>
      </w:r>
      <w:r w:rsidRPr="00202F5E">
        <w:rPr>
          <w:rFonts w:hint="eastAsia"/>
        </w:rPr>
        <w:t>Интернет</w:t>
      </w:r>
      <w:r w:rsidRPr="00202F5E">
        <w:t>.</w:t>
      </w:r>
    </w:p>
    <w:p w:rsidR="00595BE8" w:rsidRDefault="00595BE8" w:rsidP="00595BE8"/>
    <w:p w:rsidR="00595BE8" w:rsidRDefault="00595BE8" w:rsidP="00595BE8"/>
    <w:p w:rsidR="00595BE8" w:rsidRDefault="00595BE8" w:rsidP="00595BE8"/>
    <w:p w:rsidR="000A2208" w:rsidRDefault="000A2208" w:rsidP="00595BE8"/>
    <w:p w:rsidR="00595BE8" w:rsidRPr="00BE3A77" w:rsidRDefault="00595BE8" w:rsidP="00595BE8">
      <w:r w:rsidRPr="00BE3A77">
        <w:t>Председатель</w:t>
      </w:r>
    </w:p>
    <w:p w:rsidR="00595BE8" w:rsidRDefault="00595BE8" w:rsidP="00595BE8">
      <w:r w:rsidRPr="00B972BB">
        <w:t>Думы Ржевского 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 w:rsidR="00081ED2">
        <w:t>А.В. Константинов</w:t>
      </w:r>
    </w:p>
    <w:p w:rsidR="005041A1" w:rsidRPr="00BE3A77" w:rsidRDefault="005041A1" w:rsidP="00BE3A77">
      <w:r w:rsidRPr="00BE3A77">
        <w:tab/>
      </w:r>
      <w:r w:rsidRPr="00BE3A77">
        <w:tab/>
      </w:r>
      <w:r w:rsidRPr="00BE3A77">
        <w:tab/>
      </w:r>
      <w:r w:rsidRPr="00BE3A77">
        <w:tab/>
      </w:r>
      <w:r w:rsidRPr="00BE3A77">
        <w:tab/>
        <w:t xml:space="preserve">   </w:t>
      </w:r>
    </w:p>
    <w:sectPr w:rsidR="005041A1" w:rsidRPr="00BE3A77" w:rsidSect="008152BB">
      <w:pgSz w:w="11906" w:h="16838"/>
      <w:pgMar w:top="567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autoHyphenation/>
  <w:hyphenationZone w:val="357"/>
  <w:drawingGridHorizontalSpacing w:val="57"/>
  <w:displayVerticalDrawingGridEvery w:val="2"/>
  <w:noPunctuationKerning/>
  <w:characterSpacingControl w:val="doNotCompress"/>
  <w:compat/>
  <w:rsids>
    <w:rsidRoot w:val="0062251E"/>
    <w:rsid w:val="0000124C"/>
    <w:rsid w:val="0002269B"/>
    <w:rsid w:val="0003002B"/>
    <w:rsid w:val="00030407"/>
    <w:rsid w:val="00031A82"/>
    <w:rsid w:val="0003676A"/>
    <w:rsid w:val="00042AED"/>
    <w:rsid w:val="00050B8E"/>
    <w:rsid w:val="00050D8B"/>
    <w:rsid w:val="00051982"/>
    <w:rsid w:val="0007274B"/>
    <w:rsid w:val="000736AC"/>
    <w:rsid w:val="00074617"/>
    <w:rsid w:val="0007521C"/>
    <w:rsid w:val="000808F5"/>
    <w:rsid w:val="00081ED2"/>
    <w:rsid w:val="0008323D"/>
    <w:rsid w:val="000870C4"/>
    <w:rsid w:val="000875BE"/>
    <w:rsid w:val="00091865"/>
    <w:rsid w:val="0009733A"/>
    <w:rsid w:val="000A17D4"/>
    <w:rsid w:val="000A2208"/>
    <w:rsid w:val="000A4C02"/>
    <w:rsid w:val="000B55A6"/>
    <w:rsid w:val="000B5ADA"/>
    <w:rsid w:val="000B7836"/>
    <w:rsid w:val="000D15EA"/>
    <w:rsid w:val="000D3931"/>
    <w:rsid w:val="000D58DA"/>
    <w:rsid w:val="000D6A3A"/>
    <w:rsid w:val="000D7FF8"/>
    <w:rsid w:val="000E1CA7"/>
    <w:rsid w:val="000E22AC"/>
    <w:rsid w:val="000E3F2A"/>
    <w:rsid w:val="000F667F"/>
    <w:rsid w:val="00103011"/>
    <w:rsid w:val="0010506E"/>
    <w:rsid w:val="00115E91"/>
    <w:rsid w:val="00115F5F"/>
    <w:rsid w:val="0013551B"/>
    <w:rsid w:val="00137BB0"/>
    <w:rsid w:val="00142A3F"/>
    <w:rsid w:val="00151D79"/>
    <w:rsid w:val="001574D4"/>
    <w:rsid w:val="001575F5"/>
    <w:rsid w:val="00166FD2"/>
    <w:rsid w:val="001821E7"/>
    <w:rsid w:val="0018531E"/>
    <w:rsid w:val="00190DCB"/>
    <w:rsid w:val="00190E1E"/>
    <w:rsid w:val="00195528"/>
    <w:rsid w:val="001A2043"/>
    <w:rsid w:val="001B4C03"/>
    <w:rsid w:val="001C3907"/>
    <w:rsid w:val="001D0E54"/>
    <w:rsid w:val="001F1B2A"/>
    <w:rsid w:val="001F41F3"/>
    <w:rsid w:val="001F7C8C"/>
    <w:rsid w:val="00200AF9"/>
    <w:rsid w:val="00202F5E"/>
    <w:rsid w:val="00205649"/>
    <w:rsid w:val="002110A1"/>
    <w:rsid w:val="0021185A"/>
    <w:rsid w:val="002129DF"/>
    <w:rsid w:val="002148CD"/>
    <w:rsid w:val="00217559"/>
    <w:rsid w:val="0022039E"/>
    <w:rsid w:val="00230E2E"/>
    <w:rsid w:val="00231E82"/>
    <w:rsid w:val="0024158B"/>
    <w:rsid w:val="002508EA"/>
    <w:rsid w:val="00264661"/>
    <w:rsid w:val="00264A06"/>
    <w:rsid w:val="00265828"/>
    <w:rsid w:val="002659C7"/>
    <w:rsid w:val="00266E63"/>
    <w:rsid w:val="00273493"/>
    <w:rsid w:val="00284217"/>
    <w:rsid w:val="00285881"/>
    <w:rsid w:val="00286049"/>
    <w:rsid w:val="0029346C"/>
    <w:rsid w:val="002962C6"/>
    <w:rsid w:val="002A6DD7"/>
    <w:rsid w:val="002C13E6"/>
    <w:rsid w:val="002C4344"/>
    <w:rsid w:val="002D2FBF"/>
    <w:rsid w:val="002D5361"/>
    <w:rsid w:val="002E0205"/>
    <w:rsid w:val="002E6983"/>
    <w:rsid w:val="002E7FB0"/>
    <w:rsid w:val="002F0F6D"/>
    <w:rsid w:val="002F210B"/>
    <w:rsid w:val="00301C37"/>
    <w:rsid w:val="0030309D"/>
    <w:rsid w:val="0030571D"/>
    <w:rsid w:val="00321360"/>
    <w:rsid w:val="00323F5D"/>
    <w:rsid w:val="0032487A"/>
    <w:rsid w:val="003312EA"/>
    <w:rsid w:val="003377BB"/>
    <w:rsid w:val="00341A70"/>
    <w:rsid w:val="00342371"/>
    <w:rsid w:val="003655C3"/>
    <w:rsid w:val="0038141C"/>
    <w:rsid w:val="00383675"/>
    <w:rsid w:val="00390609"/>
    <w:rsid w:val="00394B66"/>
    <w:rsid w:val="003A0598"/>
    <w:rsid w:val="003A31BC"/>
    <w:rsid w:val="003A5B5A"/>
    <w:rsid w:val="003B0612"/>
    <w:rsid w:val="003B11CA"/>
    <w:rsid w:val="003B7415"/>
    <w:rsid w:val="003C0E5B"/>
    <w:rsid w:val="003C7EFF"/>
    <w:rsid w:val="003D1953"/>
    <w:rsid w:val="003D683C"/>
    <w:rsid w:val="003E2234"/>
    <w:rsid w:val="00400B4C"/>
    <w:rsid w:val="00403328"/>
    <w:rsid w:val="004037FF"/>
    <w:rsid w:val="0041082F"/>
    <w:rsid w:val="00416F66"/>
    <w:rsid w:val="00417293"/>
    <w:rsid w:val="00423C12"/>
    <w:rsid w:val="00423E91"/>
    <w:rsid w:val="00424692"/>
    <w:rsid w:val="00432919"/>
    <w:rsid w:val="004368BF"/>
    <w:rsid w:val="004401C1"/>
    <w:rsid w:val="004422FA"/>
    <w:rsid w:val="0044299D"/>
    <w:rsid w:val="00445B50"/>
    <w:rsid w:val="004664B8"/>
    <w:rsid w:val="00470B2B"/>
    <w:rsid w:val="0047630D"/>
    <w:rsid w:val="0048188D"/>
    <w:rsid w:val="004840A9"/>
    <w:rsid w:val="0048418B"/>
    <w:rsid w:val="0048557D"/>
    <w:rsid w:val="00485FA2"/>
    <w:rsid w:val="0049582B"/>
    <w:rsid w:val="004B299A"/>
    <w:rsid w:val="004B29EB"/>
    <w:rsid w:val="004B3B5A"/>
    <w:rsid w:val="004B3B90"/>
    <w:rsid w:val="004B625E"/>
    <w:rsid w:val="004C32F1"/>
    <w:rsid w:val="004C3BC6"/>
    <w:rsid w:val="004C5C19"/>
    <w:rsid w:val="004D07F8"/>
    <w:rsid w:val="004D7A3C"/>
    <w:rsid w:val="004E6176"/>
    <w:rsid w:val="004E6A53"/>
    <w:rsid w:val="004F2C77"/>
    <w:rsid w:val="004F35E0"/>
    <w:rsid w:val="005041A1"/>
    <w:rsid w:val="00505836"/>
    <w:rsid w:val="00513CE4"/>
    <w:rsid w:val="00514A86"/>
    <w:rsid w:val="00515758"/>
    <w:rsid w:val="00517954"/>
    <w:rsid w:val="00524011"/>
    <w:rsid w:val="005318E5"/>
    <w:rsid w:val="00533249"/>
    <w:rsid w:val="00537DAB"/>
    <w:rsid w:val="005408F0"/>
    <w:rsid w:val="00541D63"/>
    <w:rsid w:val="00561883"/>
    <w:rsid w:val="00577F12"/>
    <w:rsid w:val="00581FF9"/>
    <w:rsid w:val="00587DEE"/>
    <w:rsid w:val="00592973"/>
    <w:rsid w:val="00595BE8"/>
    <w:rsid w:val="005A0B52"/>
    <w:rsid w:val="005B53EB"/>
    <w:rsid w:val="005B5582"/>
    <w:rsid w:val="005C0529"/>
    <w:rsid w:val="005D5C00"/>
    <w:rsid w:val="005E54F0"/>
    <w:rsid w:val="005F3E5D"/>
    <w:rsid w:val="005F56F8"/>
    <w:rsid w:val="005F5C94"/>
    <w:rsid w:val="00601E59"/>
    <w:rsid w:val="00603DF9"/>
    <w:rsid w:val="006106A5"/>
    <w:rsid w:val="006169CA"/>
    <w:rsid w:val="0062251E"/>
    <w:rsid w:val="00623114"/>
    <w:rsid w:val="00632C77"/>
    <w:rsid w:val="00634279"/>
    <w:rsid w:val="00640BDB"/>
    <w:rsid w:val="00646AB4"/>
    <w:rsid w:val="00646C04"/>
    <w:rsid w:val="006477CF"/>
    <w:rsid w:val="00651B5C"/>
    <w:rsid w:val="00653B74"/>
    <w:rsid w:val="00653D0B"/>
    <w:rsid w:val="006667C5"/>
    <w:rsid w:val="00674F1F"/>
    <w:rsid w:val="0067582E"/>
    <w:rsid w:val="006A0BC5"/>
    <w:rsid w:val="006A1482"/>
    <w:rsid w:val="006A6724"/>
    <w:rsid w:val="006B2226"/>
    <w:rsid w:val="006B22FE"/>
    <w:rsid w:val="006B259C"/>
    <w:rsid w:val="006B4154"/>
    <w:rsid w:val="006B73E2"/>
    <w:rsid w:val="006C1202"/>
    <w:rsid w:val="006C2E06"/>
    <w:rsid w:val="006C5B42"/>
    <w:rsid w:val="006D0850"/>
    <w:rsid w:val="006E1189"/>
    <w:rsid w:val="006E770A"/>
    <w:rsid w:val="006F610C"/>
    <w:rsid w:val="007172F2"/>
    <w:rsid w:val="0071777C"/>
    <w:rsid w:val="00725314"/>
    <w:rsid w:val="00732EA7"/>
    <w:rsid w:val="00734F84"/>
    <w:rsid w:val="007406EB"/>
    <w:rsid w:val="00742532"/>
    <w:rsid w:val="00742D17"/>
    <w:rsid w:val="00752158"/>
    <w:rsid w:val="00764D0B"/>
    <w:rsid w:val="00771B6A"/>
    <w:rsid w:val="007849D9"/>
    <w:rsid w:val="00785E5F"/>
    <w:rsid w:val="00790415"/>
    <w:rsid w:val="0079480B"/>
    <w:rsid w:val="007A2A2C"/>
    <w:rsid w:val="007A5536"/>
    <w:rsid w:val="007A56B9"/>
    <w:rsid w:val="007A7404"/>
    <w:rsid w:val="007B017F"/>
    <w:rsid w:val="007C7EAB"/>
    <w:rsid w:val="007D1118"/>
    <w:rsid w:val="007D1EE6"/>
    <w:rsid w:val="007E5CB4"/>
    <w:rsid w:val="007F0BDE"/>
    <w:rsid w:val="00804442"/>
    <w:rsid w:val="008152BB"/>
    <w:rsid w:val="008210DB"/>
    <w:rsid w:val="00830178"/>
    <w:rsid w:val="00830BFF"/>
    <w:rsid w:val="00831603"/>
    <w:rsid w:val="00837B15"/>
    <w:rsid w:val="00841D06"/>
    <w:rsid w:val="00841F32"/>
    <w:rsid w:val="008550BD"/>
    <w:rsid w:val="00860855"/>
    <w:rsid w:val="00870D09"/>
    <w:rsid w:val="00872182"/>
    <w:rsid w:val="00873937"/>
    <w:rsid w:val="008744E6"/>
    <w:rsid w:val="008766D3"/>
    <w:rsid w:val="00884325"/>
    <w:rsid w:val="00891940"/>
    <w:rsid w:val="008919B4"/>
    <w:rsid w:val="00897DD9"/>
    <w:rsid w:val="008A541E"/>
    <w:rsid w:val="008B2163"/>
    <w:rsid w:val="008D1BB4"/>
    <w:rsid w:val="008D53B6"/>
    <w:rsid w:val="008E48D6"/>
    <w:rsid w:val="008E7004"/>
    <w:rsid w:val="008E78B3"/>
    <w:rsid w:val="008F0446"/>
    <w:rsid w:val="008F7D59"/>
    <w:rsid w:val="00901CB0"/>
    <w:rsid w:val="0090244B"/>
    <w:rsid w:val="00904DBF"/>
    <w:rsid w:val="009128D5"/>
    <w:rsid w:val="00915D6D"/>
    <w:rsid w:val="00931FAE"/>
    <w:rsid w:val="00940D0A"/>
    <w:rsid w:val="00946BEF"/>
    <w:rsid w:val="00961C59"/>
    <w:rsid w:val="0096784C"/>
    <w:rsid w:val="009731CF"/>
    <w:rsid w:val="00973D2A"/>
    <w:rsid w:val="00982134"/>
    <w:rsid w:val="00986013"/>
    <w:rsid w:val="00993BDF"/>
    <w:rsid w:val="009B40BB"/>
    <w:rsid w:val="009B7E68"/>
    <w:rsid w:val="009D5FFD"/>
    <w:rsid w:val="009E3FFE"/>
    <w:rsid w:val="009E4AF6"/>
    <w:rsid w:val="009E54C8"/>
    <w:rsid w:val="009F1AB9"/>
    <w:rsid w:val="00A02DC2"/>
    <w:rsid w:val="00A07E88"/>
    <w:rsid w:val="00A2516F"/>
    <w:rsid w:val="00A3457E"/>
    <w:rsid w:val="00A34F1F"/>
    <w:rsid w:val="00A45467"/>
    <w:rsid w:val="00A530BA"/>
    <w:rsid w:val="00A64607"/>
    <w:rsid w:val="00A722D1"/>
    <w:rsid w:val="00A74687"/>
    <w:rsid w:val="00A764E6"/>
    <w:rsid w:val="00A805D2"/>
    <w:rsid w:val="00A83843"/>
    <w:rsid w:val="00A875CB"/>
    <w:rsid w:val="00A91C65"/>
    <w:rsid w:val="00A94F49"/>
    <w:rsid w:val="00AB2C6D"/>
    <w:rsid w:val="00AD122F"/>
    <w:rsid w:val="00AD167F"/>
    <w:rsid w:val="00AD2951"/>
    <w:rsid w:val="00AE1DF5"/>
    <w:rsid w:val="00AE231B"/>
    <w:rsid w:val="00AE3BB9"/>
    <w:rsid w:val="00AE5DD1"/>
    <w:rsid w:val="00AF023B"/>
    <w:rsid w:val="00AF1F29"/>
    <w:rsid w:val="00AF4F90"/>
    <w:rsid w:val="00AF6D31"/>
    <w:rsid w:val="00B10698"/>
    <w:rsid w:val="00B12DC6"/>
    <w:rsid w:val="00B26960"/>
    <w:rsid w:val="00B33563"/>
    <w:rsid w:val="00B337A7"/>
    <w:rsid w:val="00B371C3"/>
    <w:rsid w:val="00B40552"/>
    <w:rsid w:val="00B41D0B"/>
    <w:rsid w:val="00B47D98"/>
    <w:rsid w:val="00B64A52"/>
    <w:rsid w:val="00B674AC"/>
    <w:rsid w:val="00B67717"/>
    <w:rsid w:val="00B805EA"/>
    <w:rsid w:val="00B972BB"/>
    <w:rsid w:val="00BC3A44"/>
    <w:rsid w:val="00BC5A03"/>
    <w:rsid w:val="00BC7A36"/>
    <w:rsid w:val="00BD5060"/>
    <w:rsid w:val="00BD658C"/>
    <w:rsid w:val="00BD69A6"/>
    <w:rsid w:val="00BD7AA2"/>
    <w:rsid w:val="00BE2B34"/>
    <w:rsid w:val="00BE3A77"/>
    <w:rsid w:val="00BF01F1"/>
    <w:rsid w:val="00BF254D"/>
    <w:rsid w:val="00BF2D6E"/>
    <w:rsid w:val="00BF3CA9"/>
    <w:rsid w:val="00C004F6"/>
    <w:rsid w:val="00C03D72"/>
    <w:rsid w:val="00C12FE8"/>
    <w:rsid w:val="00C13B4B"/>
    <w:rsid w:val="00C16E96"/>
    <w:rsid w:val="00C266A7"/>
    <w:rsid w:val="00C26D3A"/>
    <w:rsid w:val="00C27139"/>
    <w:rsid w:val="00C3215A"/>
    <w:rsid w:val="00C3245D"/>
    <w:rsid w:val="00C35C85"/>
    <w:rsid w:val="00C449BA"/>
    <w:rsid w:val="00C44BBD"/>
    <w:rsid w:val="00C46710"/>
    <w:rsid w:val="00C471F5"/>
    <w:rsid w:val="00C537E8"/>
    <w:rsid w:val="00C54FE7"/>
    <w:rsid w:val="00C568AD"/>
    <w:rsid w:val="00C84FA7"/>
    <w:rsid w:val="00C93683"/>
    <w:rsid w:val="00C948E0"/>
    <w:rsid w:val="00C96F5A"/>
    <w:rsid w:val="00CA285B"/>
    <w:rsid w:val="00CA413E"/>
    <w:rsid w:val="00CC15CF"/>
    <w:rsid w:val="00CC1A3D"/>
    <w:rsid w:val="00CC3AB6"/>
    <w:rsid w:val="00CC5D3D"/>
    <w:rsid w:val="00CD0CC2"/>
    <w:rsid w:val="00CE4103"/>
    <w:rsid w:val="00CF60BC"/>
    <w:rsid w:val="00CF7A38"/>
    <w:rsid w:val="00CF7A82"/>
    <w:rsid w:val="00D024C9"/>
    <w:rsid w:val="00D034CB"/>
    <w:rsid w:val="00D172A4"/>
    <w:rsid w:val="00D213D6"/>
    <w:rsid w:val="00D22B59"/>
    <w:rsid w:val="00D37C76"/>
    <w:rsid w:val="00D403C8"/>
    <w:rsid w:val="00D477F8"/>
    <w:rsid w:val="00D57524"/>
    <w:rsid w:val="00D607D6"/>
    <w:rsid w:val="00D61C3A"/>
    <w:rsid w:val="00D64119"/>
    <w:rsid w:val="00D71342"/>
    <w:rsid w:val="00D71F0B"/>
    <w:rsid w:val="00D766D7"/>
    <w:rsid w:val="00D805A9"/>
    <w:rsid w:val="00D80D17"/>
    <w:rsid w:val="00D91099"/>
    <w:rsid w:val="00D92C03"/>
    <w:rsid w:val="00D940A6"/>
    <w:rsid w:val="00DA0B28"/>
    <w:rsid w:val="00DA283B"/>
    <w:rsid w:val="00DA610B"/>
    <w:rsid w:val="00DA7CFC"/>
    <w:rsid w:val="00DB1D41"/>
    <w:rsid w:val="00DC1CD7"/>
    <w:rsid w:val="00DC3520"/>
    <w:rsid w:val="00DC5385"/>
    <w:rsid w:val="00DC699F"/>
    <w:rsid w:val="00DD44C7"/>
    <w:rsid w:val="00DD47C7"/>
    <w:rsid w:val="00DD677B"/>
    <w:rsid w:val="00DE59B8"/>
    <w:rsid w:val="00DF00C0"/>
    <w:rsid w:val="00DF687B"/>
    <w:rsid w:val="00E00BFF"/>
    <w:rsid w:val="00E01ACA"/>
    <w:rsid w:val="00E01F59"/>
    <w:rsid w:val="00E070D2"/>
    <w:rsid w:val="00E10767"/>
    <w:rsid w:val="00E151EC"/>
    <w:rsid w:val="00E17F9D"/>
    <w:rsid w:val="00E206FD"/>
    <w:rsid w:val="00E21C4B"/>
    <w:rsid w:val="00E25BAB"/>
    <w:rsid w:val="00E27197"/>
    <w:rsid w:val="00E322F8"/>
    <w:rsid w:val="00E33EBF"/>
    <w:rsid w:val="00E35042"/>
    <w:rsid w:val="00E526CB"/>
    <w:rsid w:val="00E565AE"/>
    <w:rsid w:val="00E63A38"/>
    <w:rsid w:val="00E721A3"/>
    <w:rsid w:val="00E84D0F"/>
    <w:rsid w:val="00E852FF"/>
    <w:rsid w:val="00E86558"/>
    <w:rsid w:val="00E946FA"/>
    <w:rsid w:val="00E97122"/>
    <w:rsid w:val="00EA771F"/>
    <w:rsid w:val="00EB1048"/>
    <w:rsid w:val="00EC0887"/>
    <w:rsid w:val="00EC11B1"/>
    <w:rsid w:val="00EC1FA9"/>
    <w:rsid w:val="00EC5094"/>
    <w:rsid w:val="00ED26F7"/>
    <w:rsid w:val="00EE4AA8"/>
    <w:rsid w:val="00EF4F23"/>
    <w:rsid w:val="00EF6B08"/>
    <w:rsid w:val="00F04BBD"/>
    <w:rsid w:val="00F22DE2"/>
    <w:rsid w:val="00F22F2D"/>
    <w:rsid w:val="00F34752"/>
    <w:rsid w:val="00F37CE3"/>
    <w:rsid w:val="00F42034"/>
    <w:rsid w:val="00F424B3"/>
    <w:rsid w:val="00F5133C"/>
    <w:rsid w:val="00F54317"/>
    <w:rsid w:val="00F619AF"/>
    <w:rsid w:val="00F63B77"/>
    <w:rsid w:val="00F64454"/>
    <w:rsid w:val="00F70348"/>
    <w:rsid w:val="00F77C61"/>
    <w:rsid w:val="00F917A3"/>
    <w:rsid w:val="00F949FE"/>
    <w:rsid w:val="00F9641E"/>
    <w:rsid w:val="00F97DE1"/>
    <w:rsid w:val="00FA147F"/>
    <w:rsid w:val="00FA1AC6"/>
    <w:rsid w:val="00FA2884"/>
    <w:rsid w:val="00FB5B53"/>
    <w:rsid w:val="00FC1CD5"/>
    <w:rsid w:val="00FC339D"/>
    <w:rsid w:val="00FC3FE1"/>
    <w:rsid w:val="00FC4BD6"/>
    <w:rsid w:val="00FD1F14"/>
    <w:rsid w:val="00FD2A28"/>
    <w:rsid w:val="00FD38F2"/>
    <w:rsid w:val="00FE17B2"/>
    <w:rsid w:val="00FE225D"/>
    <w:rsid w:val="00FE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2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416F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9">
    <w:name w:val="p9"/>
    <w:basedOn w:val="a"/>
    <w:uiPriority w:val="99"/>
    <w:rsid w:val="007A56B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A56B9"/>
  </w:style>
  <w:style w:type="paragraph" w:customStyle="1" w:styleId="p10">
    <w:name w:val="p10"/>
    <w:basedOn w:val="a"/>
    <w:uiPriority w:val="99"/>
    <w:rsid w:val="007A56B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rsid w:val="0010506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rsid w:val="001050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113</dc:creator>
  <cp:lastModifiedBy>DNA7 X86</cp:lastModifiedBy>
  <cp:revision>5</cp:revision>
  <cp:lastPrinted>2019-10-03T12:06:00Z</cp:lastPrinted>
  <dcterms:created xsi:type="dcterms:W3CDTF">2022-09-30T06:12:00Z</dcterms:created>
  <dcterms:modified xsi:type="dcterms:W3CDTF">2022-09-30T07:12:00Z</dcterms:modified>
</cp:coreProperties>
</file>